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275F" w14:textId="77777777" w:rsidR="00896A48" w:rsidRDefault="00896A48" w:rsidP="008B4548">
      <w:pPr>
        <w:jc w:val="center"/>
        <w:rPr>
          <w:rFonts w:ascii="標楷體" w:eastAsia="標楷體" w:cs="標楷體"/>
          <w:b/>
          <w:bCs/>
          <w:sz w:val="52"/>
          <w:szCs w:val="52"/>
        </w:rPr>
      </w:pPr>
      <w:r w:rsidRPr="00896A48">
        <w:rPr>
          <w:rFonts w:ascii="標楷體" w:eastAsia="標楷體" w:cs="標楷體"/>
          <w:b/>
          <w:bCs/>
          <w:sz w:val="52"/>
          <w:szCs w:val="52"/>
        </w:rPr>
        <w:t>114年全國運動會花蓮縣代表選拔賽</w:t>
      </w:r>
    </w:p>
    <w:p w14:paraId="7FFC7366" w14:textId="77777777" w:rsidR="008B4548" w:rsidRPr="00896A48" w:rsidRDefault="008B4548" w:rsidP="008B4548">
      <w:pPr>
        <w:jc w:val="center"/>
        <w:rPr>
          <w:rFonts w:ascii="標楷體" w:eastAsia="標楷體" w:cs="標楷體" w:hint="eastAsia"/>
          <w:b/>
          <w:bCs/>
          <w:sz w:val="52"/>
          <w:szCs w:val="52"/>
        </w:rPr>
      </w:pPr>
    </w:p>
    <w:p w14:paraId="571B9EE1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中華民國114年全國運動會競賽規程已於中華桌</w:t>
      </w:r>
      <w:proofErr w:type="gramStart"/>
      <w:r w:rsidRPr="00896A48">
        <w:rPr>
          <w:rFonts w:ascii="標楷體" w:eastAsia="標楷體" w:cs="標楷體"/>
          <w:b/>
          <w:bCs/>
          <w:sz w:val="40"/>
          <w:szCs w:val="40"/>
        </w:rPr>
        <w:t>協官網</w:t>
      </w:r>
      <w:proofErr w:type="gramEnd"/>
      <w:r w:rsidRPr="00896A48">
        <w:rPr>
          <w:rFonts w:ascii="標楷體" w:eastAsia="標楷體" w:cs="標楷體"/>
          <w:b/>
          <w:bCs/>
          <w:sz w:val="40"/>
          <w:szCs w:val="40"/>
        </w:rPr>
        <w:t>(http://</w:t>
      </w:r>
      <w:hyperlink r:id="rId6" w:history="1">
        <w:r w:rsidRPr="00896A48">
          <w:rPr>
            <w:rStyle w:val="a7"/>
            <w:rFonts w:ascii="標楷體" w:eastAsia="標楷體" w:cs="標楷體"/>
            <w:b/>
            <w:bCs/>
            <w:sz w:val="40"/>
            <w:szCs w:val="40"/>
          </w:rPr>
          <w:t>www.cttta.org.tw</w:t>
        </w:r>
      </w:hyperlink>
      <w:r w:rsidRPr="00896A48">
        <w:rPr>
          <w:rFonts w:ascii="標楷體" w:eastAsia="標楷體" w:cs="標楷體"/>
          <w:b/>
          <w:bCs/>
          <w:sz w:val="40"/>
          <w:szCs w:val="40"/>
        </w:rPr>
        <w:t>/)公告，本會為選出男、女各5人優秀選手由本會推薦參賽，特辦理縣內選拔賽如下:</w:t>
      </w:r>
    </w:p>
    <w:p w14:paraId="59AB0DAE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1.比賽日期:114年2月16日(星期日)9時。</w:t>
      </w:r>
    </w:p>
    <w:p w14:paraId="1238B44A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2.比賽地點:花蓮縣體育會桌球委員會花蓮桌球訓練站（花蓮市尚志路13-1號）。</w:t>
      </w:r>
    </w:p>
    <w:p w14:paraId="246939D3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3.報名方式:</w:t>
      </w:r>
      <w:proofErr w:type="gramStart"/>
      <w:r w:rsidRPr="00896A48">
        <w:rPr>
          <w:rFonts w:ascii="標楷體" w:eastAsia="標楷體" w:cs="標楷體"/>
          <w:b/>
          <w:bCs/>
          <w:sz w:val="40"/>
          <w:szCs w:val="40"/>
        </w:rPr>
        <w:t>採</w:t>
      </w:r>
      <w:proofErr w:type="gramEnd"/>
      <w:r w:rsidRPr="00896A48">
        <w:rPr>
          <w:rFonts w:ascii="標楷體" w:eastAsia="標楷體" w:cs="標楷體"/>
          <w:b/>
          <w:bCs/>
          <w:sz w:val="40"/>
          <w:szCs w:val="40"/>
        </w:rPr>
        <w:t>GOOGLE電子表單報名</w:t>
      </w:r>
      <w:r w:rsidRPr="00896A48">
        <w:rPr>
          <w:rFonts w:ascii="標楷體" w:eastAsia="標楷體" w:cs="標楷體"/>
          <w:b/>
          <w:bCs/>
          <w:sz w:val="40"/>
          <w:szCs w:val="40"/>
        </w:rPr>
        <w:t> </w:t>
      </w:r>
      <w:hyperlink r:id="rId7" w:history="1">
        <w:r w:rsidRPr="00896A48">
          <w:rPr>
            <w:rStyle w:val="a7"/>
            <w:rFonts w:ascii="標楷體" w:eastAsia="標楷體" w:cs="標楷體"/>
            <w:b/>
            <w:bCs/>
            <w:sz w:val="40"/>
            <w:szCs w:val="40"/>
          </w:rPr>
          <w:t>https://forms.gle/QcbqNCj9F</w:t>
        </w:r>
        <w:r w:rsidRPr="00896A48">
          <w:rPr>
            <w:rStyle w:val="a7"/>
            <w:rFonts w:ascii="標楷體" w:eastAsia="標楷體" w:cs="標楷體"/>
            <w:b/>
            <w:bCs/>
            <w:sz w:val="40"/>
            <w:szCs w:val="40"/>
          </w:rPr>
          <w:t>M</w:t>
        </w:r>
        <w:r w:rsidRPr="00896A48">
          <w:rPr>
            <w:rStyle w:val="a7"/>
            <w:rFonts w:ascii="標楷體" w:eastAsia="標楷體" w:cs="標楷體"/>
            <w:b/>
            <w:bCs/>
            <w:sz w:val="40"/>
            <w:szCs w:val="40"/>
          </w:rPr>
          <w:t>YgfCUi6</w:t>
        </w:r>
      </w:hyperlink>
      <w:r w:rsidRPr="00896A48">
        <w:rPr>
          <w:rFonts w:ascii="標楷體" w:eastAsia="標楷體" w:cs="標楷體"/>
          <w:b/>
          <w:bCs/>
          <w:sz w:val="40"/>
          <w:szCs w:val="40"/>
        </w:rPr>
        <w:t>  </w:t>
      </w:r>
      <w:r w:rsidRPr="00896A48">
        <w:rPr>
          <w:rFonts w:ascii="標楷體" w:eastAsia="標楷體" w:cs="標楷體"/>
          <w:b/>
          <w:bCs/>
          <w:sz w:val="40"/>
          <w:szCs w:val="40"/>
        </w:rPr>
        <w:t>(為確保報名成功，請於報名後以電話0932-287938確認)。</w:t>
      </w:r>
    </w:p>
    <w:p w14:paraId="73DC1D4E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4.報名截止:114年2月14日17時。</w:t>
      </w:r>
    </w:p>
    <w:p w14:paraId="5E5D2861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5.抽籤:當日賽前抽籤後立即比賽。</w:t>
      </w:r>
    </w:p>
    <w:p w14:paraId="36E2F292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6.報名費:新台幣300元(含正式裁判費用)。</w:t>
      </w:r>
    </w:p>
    <w:p w14:paraId="3B80A301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7.選拔方式:依報名人數規劃賽制。</w:t>
      </w:r>
    </w:p>
    <w:p w14:paraId="50FA40A4" w14:textId="77777777" w:rsidR="00896A48" w:rsidRPr="00896A48" w:rsidRDefault="00896A48" w:rsidP="00896A48">
      <w:pPr>
        <w:rPr>
          <w:rFonts w:ascii="標楷體" w:eastAsia="標楷體" w:cs="標楷體"/>
          <w:b/>
          <w:bCs/>
          <w:sz w:val="40"/>
          <w:szCs w:val="40"/>
        </w:rPr>
      </w:pPr>
      <w:r w:rsidRPr="00896A48">
        <w:rPr>
          <w:rFonts w:ascii="標楷體" w:eastAsia="標楷體" w:cs="標楷體"/>
          <w:b/>
          <w:bCs/>
          <w:sz w:val="40"/>
          <w:szCs w:val="40"/>
        </w:rPr>
        <w:t>8.參賽資格：應具中華民國國籍，戶籍：在其代表參賽單位之行政區域內設籍，連續滿三年以上，且至114年10月23日止，無遷入或遷出戶籍等異動情形。設籍期間之計算，以全運會註冊截止日（114年9月15日）為</w:t>
      </w:r>
      <w:proofErr w:type="gramStart"/>
      <w:r w:rsidRPr="00896A48">
        <w:rPr>
          <w:rFonts w:ascii="標楷體" w:eastAsia="標楷體" w:cs="標楷體"/>
          <w:b/>
          <w:bCs/>
          <w:sz w:val="40"/>
          <w:szCs w:val="40"/>
        </w:rPr>
        <w:t>準</w:t>
      </w:r>
      <w:proofErr w:type="gramEnd"/>
      <w:r w:rsidRPr="00896A48">
        <w:rPr>
          <w:rFonts w:ascii="標楷體" w:eastAsia="標楷體" w:cs="標楷體"/>
          <w:b/>
          <w:bCs/>
          <w:sz w:val="40"/>
          <w:szCs w:val="40"/>
        </w:rPr>
        <w:t>。</w:t>
      </w:r>
    </w:p>
    <w:p w14:paraId="6D44CACA" w14:textId="77777777" w:rsidR="00512C26" w:rsidRPr="00896A48" w:rsidRDefault="00512C26" w:rsidP="00896A48"/>
    <w:sectPr w:rsidR="00512C26" w:rsidRPr="00896A48" w:rsidSect="00896A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EFC7" w14:textId="77777777" w:rsidR="00AF7EF9" w:rsidRDefault="00AF7EF9" w:rsidP="00F87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0F3FD5" w14:textId="77777777" w:rsidR="00AF7EF9" w:rsidRDefault="00AF7EF9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69EA" w14:textId="77777777" w:rsidR="00AF7EF9" w:rsidRDefault="00AF7EF9" w:rsidP="00F87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5FB6E2" w14:textId="77777777" w:rsidR="00AF7EF9" w:rsidRDefault="00AF7EF9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9C"/>
    <w:rsid w:val="000101E4"/>
    <w:rsid w:val="000407AD"/>
    <w:rsid w:val="0005651D"/>
    <w:rsid w:val="001C09FA"/>
    <w:rsid w:val="001D4BC2"/>
    <w:rsid w:val="001F3F89"/>
    <w:rsid w:val="00201D6D"/>
    <w:rsid w:val="00221B39"/>
    <w:rsid w:val="002732F3"/>
    <w:rsid w:val="00277EC6"/>
    <w:rsid w:val="002A4F7F"/>
    <w:rsid w:val="002B5102"/>
    <w:rsid w:val="002C63C7"/>
    <w:rsid w:val="002F4E96"/>
    <w:rsid w:val="00350738"/>
    <w:rsid w:val="00353904"/>
    <w:rsid w:val="003A0B94"/>
    <w:rsid w:val="003C32DC"/>
    <w:rsid w:val="00421960"/>
    <w:rsid w:val="004820DF"/>
    <w:rsid w:val="00512C26"/>
    <w:rsid w:val="00527094"/>
    <w:rsid w:val="005432C1"/>
    <w:rsid w:val="00543CBF"/>
    <w:rsid w:val="0057312C"/>
    <w:rsid w:val="00652D9C"/>
    <w:rsid w:val="00656F82"/>
    <w:rsid w:val="0068324A"/>
    <w:rsid w:val="007A5880"/>
    <w:rsid w:val="007E0C3E"/>
    <w:rsid w:val="007F7A82"/>
    <w:rsid w:val="00812DB1"/>
    <w:rsid w:val="00872D60"/>
    <w:rsid w:val="00887A9B"/>
    <w:rsid w:val="00896A48"/>
    <w:rsid w:val="008976F4"/>
    <w:rsid w:val="008B4548"/>
    <w:rsid w:val="008B4946"/>
    <w:rsid w:val="008C74B8"/>
    <w:rsid w:val="008C7663"/>
    <w:rsid w:val="0095070C"/>
    <w:rsid w:val="00970F1B"/>
    <w:rsid w:val="00973784"/>
    <w:rsid w:val="00992237"/>
    <w:rsid w:val="009E20B2"/>
    <w:rsid w:val="009F7EF0"/>
    <w:rsid w:val="00A1464F"/>
    <w:rsid w:val="00A24AE8"/>
    <w:rsid w:val="00A4316F"/>
    <w:rsid w:val="00A76821"/>
    <w:rsid w:val="00A843D4"/>
    <w:rsid w:val="00AF7EF9"/>
    <w:rsid w:val="00B26799"/>
    <w:rsid w:val="00B80D2A"/>
    <w:rsid w:val="00B946FC"/>
    <w:rsid w:val="00BC4561"/>
    <w:rsid w:val="00C017E8"/>
    <w:rsid w:val="00C07D27"/>
    <w:rsid w:val="00C3280B"/>
    <w:rsid w:val="00C7532C"/>
    <w:rsid w:val="00C77098"/>
    <w:rsid w:val="00CE11B4"/>
    <w:rsid w:val="00D16C9B"/>
    <w:rsid w:val="00D645C9"/>
    <w:rsid w:val="00D82067"/>
    <w:rsid w:val="00EA794D"/>
    <w:rsid w:val="00ED3BAD"/>
    <w:rsid w:val="00F63A99"/>
    <w:rsid w:val="00F76CF0"/>
    <w:rsid w:val="00F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57A58"/>
  <w15:docId w15:val="{BDA050AA-E4B6-4971-BEEB-9B699CA3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9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6301669552740560506s1">
    <w:name w:val="m_-6301669552740560506s1"/>
    <w:basedOn w:val="a0"/>
    <w:uiPriority w:val="99"/>
    <w:rsid w:val="00652D9C"/>
  </w:style>
  <w:style w:type="character" w:customStyle="1" w:styleId="m-6301669552740560506s2">
    <w:name w:val="m_-6301669552740560506s2"/>
    <w:basedOn w:val="a0"/>
    <w:uiPriority w:val="99"/>
    <w:rsid w:val="00652D9C"/>
  </w:style>
  <w:style w:type="paragraph" w:styleId="a3">
    <w:name w:val="header"/>
    <w:basedOn w:val="a"/>
    <w:link w:val="a4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87D9F"/>
    <w:rPr>
      <w:sz w:val="20"/>
      <w:szCs w:val="20"/>
    </w:rPr>
  </w:style>
  <w:style w:type="paragraph" w:styleId="a5">
    <w:name w:val="footer"/>
    <w:basedOn w:val="a"/>
    <w:link w:val="a6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87D9F"/>
    <w:rPr>
      <w:sz w:val="20"/>
      <w:szCs w:val="20"/>
    </w:rPr>
  </w:style>
  <w:style w:type="character" w:styleId="a7">
    <w:name w:val="Hyperlink"/>
    <w:basedOn w:val="a0"/>
    <w:uiPriority w:val="99"/>
    <w:unhideWhenUsed/>
    <w:rsid w:val="00896A4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6A4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96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70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8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QcbqNCj9FMYgfCUi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tta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My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花蓮縣體育會桌球委員會公告</dc:title>
  <dc:subject/>
  <dc:creator>USER</dc:creator>
  <cp:keywords/>
  <dc:description/>
  <cp:lastModifiedBy>魯新 王</cp:lastModifiedBy>
  <cp:revision>3</cp:revision>
  <dcterms:created xsi:type="dcterms:W3CDTF">2024-12-30T05:11:00Z</dcterms:created>
  <dcterms:modified xsi:type="dcterms:W3CDTF">2024-12-30T05:11:00Z</dcterms:modified>
</cp:coreProperties>
</file>